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0" w:rsidRPr="009933BD" w:rsidRDefault="00292660" w:rsidP="00292660">
      <w:pPr>
        <w:tabs>
          <w:tab w:val="left" w:pos="709"/>
        </w:tabs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sz w:val="24"/>
          <w:szCs w:val="24"/>
        </w:rPr>
        <w:t>3. Pielikums</w:t>
      </w:r>
    </w:p>
    <w:p w:rsidR="00292660" w:rsidRPr="009933BD" w:rsidRDefault="00292660" w:rsidP="00292660">
      <w:pPr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</w:p>
    <w:p w:rsidR="00292660" w:rsidRPr="009933BD" w:rsidRDefault="00292660" w:rsidP="00292660">
      <w:pPr>
        <w:ind w:left="1" w:hanging="3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b/>
          <w:smallCaps/>
          <w:sz w:val="24"/>
          <w:szCs w:val="24"/>
        </w:rPr>
        <w:t>Kvalitatīvās atbilstības kritēriji</w:t>
      </w:r>
    </w:p>
    <w:p w:rsidR="00292660" w:rsidRPr="009933BD" w:rsidRDefault="00292660" w:rsidP="00292660">
      <w:pPr>
        <w:ind w:left="1" w:hanging="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i/>
          <w:smallCaps/>
          <w:sz w:val="24"/>
          <w:szCs w:val="24"/>
        </w:rPr>
        <w:t>Vērtēšana veidlapa</w:t>
      </w:r>
    </w:p>
    <w:p w:rsidR="00292660" w:rsidRPr="009933BD" w:rsidRDefault="00292660" w:rsidP="00292660">
      <w:pPr>
        <w:tabs>
          <w:tab w:val="left" w:pos="0"/>
        </w:tabs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660" w:rsidRPr="009933BD" w:rsidRDefault="00292660" w:rsidP="00292660">
      <w:pPr>
        <w:numPr>
          <w:ilvl w:val="0"/>
          <w:numId w:val="1"/>
        </w:numPr>
        <w:tabs>
          <w:tab w:val="left" w:pos="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b/>
          <w:sz w:val="24"/>
          <w:szCs w:val="24"/>
        </w:rPr>
        <w:t xml:space="preserve">Kvalitātes kritēriji Pieteikuma vērtēšanai: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2606"/>
      </w:tblGrid>
      <w:tr w:rsidR="00292660" w:rsidRPr="009933BD" w:rsidTr="00612585">
        <w:trPr>
          <w:trHeight w:val="762"/>
        </w:trPr>
        <w:tc>
          <w:tcPr>
            <w:tcW w:w="6858" w:type="dxa"/>
            <w:vAlign w:val="center"/>
          </w:tcPr>
          <w:p w:rsidR="00292660" w:rsidRPr="009933BD" w:rsidRDefault="00292660" w:rsidP="006125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2606" w:type="dxa"/>
          </w:tcPr>
          <w:p w:rsidR="00292660" w:rsidRPr="009933BD" w:rsidRDefault="00292660" w:rsidP="0061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Vērtēšanas</w:t>
            </w:r>
          </w:p>
          <w:p w:rsidR="00292660" w:rsidRPr="009933BD" w:rsidRDefault="00292660" w:rsidP="0061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sistēma – punktu skala 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(1-5)</w:t>
            </w:r>
          </w:p>
        </w:tc>
      </w:tr>
      <w:tr w:rsidR="00292660" w:rsidRPr="009933BD" w:rsidTr="00612585">
        <w:trPr>
          <w:trHeight w:val="1074"/>
        </w:trPr>
        <w:tc>
          <w:tcPr>
            <w:tcW w:w="6858" w:type="dxa"/>
          </w:tcPr>
          <w:p w:rsidR="00292660" w:rsidRPr="009933BD" w:rsidRDefault="00292660" w:rsidP="00292660">
            <w:pPr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Pieteikuma aktivitātes atbilst Projekta nosacījumiem un izvirzītajām prioritātēm un aprakstītās aktivitātes ir iespējams realizēt 3 mēnešu (var būt lielāka darba posms, bet ne ilgāk par 6 mēnešiem) laikā;</w:t>
            </w:r>
          </w:p>
        </w:tc>
        <w:tc>
          <w:tcPr>
            <w:tcW w:w="2606" w:type="dxa"/>
          </w:tcPr>
          <w:p w:rsidR="00292660" w:rsidRPr="009933BD" w:rsidRDefault="00292660" w:rsidP="0061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660" w:rsidRPr="009933BD" w:rsidTr="00612585">
        <w:trPr>
          <w:trHeight w:val="850"/>
        </w:trPr>
        <w:tc>
          <w:tcPr>
            <w:tcW w:w="6858" w:type="dxa"/>
          </w:tcPr>
          <w:p w:rsidR="00292660" w:rsidRPr="009933BD" w:rsidRDefault="00292660" w:rsidP="00292660">
            <w:pPr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Skaidri definēts projekta pamatojums, idejas atbilstība Inovāciju programmai un Ideju bankai vai ideja ir līdzvērtīgi aktuāla (sniegts skaidrs pamatojums);</w:t>
            </w:r>
          </w:p>
        </w:tc>
        <w:tc>
          <w:tcPr>
            <w:tcW w:w="2606" w:type="dxa"/>
          </w:tcPr>
          <w:p w:rsidR="00292660" w:rsidRPr="009933BD" w:rsidRDefault="00292660" w:rsidP="00612585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660" w:rsidRPr="009933BD" w:rsidTr="00612585">
        <w:tc>
          <w:tcPr>
            <w:tcW w:w="6858" w:type="dxa"/>
          </w:tcPr>
          <w:p w:rsidR="00292660" w:rsidRPr="009933BD" w:rsidRDefault="00292660" w:rsidP="00292660">
            <w:pPr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Aktivitātes vērstas uz skaidri definētas projekta mērķa grupas/ komersanta/ nozares vajadzību un/vai prioritāšu risināšanu. Sadarbība ar komersantu vai tam pielīdzināmu subjektu;</w:t>
            </w:r>
          </w:p>
        </w:tc>
        <w:tc>
          <w:tcPr>
            <w:tcW w:w="2606" w:type="dxa"/>
          </w:tcPr>
          <w:p w:rsidR="00292660" w:rsidRPr="009933BD" w:rsidRDefault="00292660" w:rsidP="00612585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660" w:rsidRPr="009933BD" w:rsidTr="00612585">
        <w:tc>
          <w:tcPr>
            <w:tcW w:w="6858" w:type="dxa"/>
          </w:tcPr>
          <w:p w:rsidR="00292660" w:rsidRPr="009933BD" w:rsidRDefault="00292660" w:rsidP="00292660">
            <w:pPr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Pieteicējs vai komanda ir skaidri norādīti un aprakstīta katra komandas locekļa iesaistes lietderība, norādīts komandas vadītājs;</w:t>
            </w:r>
          </w:p>
        </w:tc>
        <w:tc>
          <w:tcPr>
            <w:tcW w:w="2606" w:type="dxa"/>
          </w:tcPr>
          <w:p w:rsidR="00292660" w:rsidRPr="009933BD" w:rsidRDefault="00292660" w:rsidP="00612585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660" w:rsidRPr="009933BD" w:rsidTr="00612585">
        <w:tc>
          <w:tcPr>
            <w:tcW w:w="6858" w:type="dxa"/>
          </w:tcPr>
          <w:p w:rsidR="00292660" w:rsidRPr="009933BD" w:rsidRDefault="00292660" w:rsidP="00292660">
            <w:pPr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Pārskatāma plānoto aktivitāšu struktūra un saturs un precīzi definēta projekta rezultātā izstrādājamā inovācija;</w:t>
            </w:r>
          </w:p>
        </w:tc>
        <w:tc>
          <w:tcPr>
            <w:tcW w:w="2606" w:type="dxa"/>
          </w:tcPr>
          <w:p w:rsidR="00292660" w:rsidRPr="009933BD" w:rsidRDefault="00292660" w:rsidP="00612585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660" w:rsidRPr="009933BD" w:rsidTr="00612585">
        <w:tc>
          <w:tcPr>
            <w:tcW w:w="6858" w:type="dxa"/>
          </w:tcPr>
          <w:p w:rsidR="00292660" w:rsidRPr="009933BD" w:rsidRDefault="00292660" w:rsidP="00292660">
            <w:pPr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Pieteikums pārliecina par projekta kvalitatīvu realizēšanu, pretendentam ir atbilstošas prasmes un studentu pētnieciskā darba vadītājam ir nepieciešamā pieredze un kompetence; darba vadītāji (izraudzīti no saraksta vai ārējie) rakstiski apliecinājuši savu dalību (paraksts uz pieteikuma);</w:t>
            </w:r>
          </w:p>
        </w:tc>
        <w:tc>
          <w:tcPr>
            <w:tcW w:w="2606" w:type="dxa"/>
          </w:tcPr>
          <w:p w:rsidR="00292660" w:rsidRPr="009933BD" w:rsidRDefault="00292660" w:rsidP="00612585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660" w:rsidRPr="009933BD" w:rsidTr="00612585">
        <w:tc>
          <w:tcPr>
            <w:tcW w:w="6858" w:type="dxa"/>
          </w:tcPr>
          <w:p w:rsidR="00292660" w:rsidRPr="009933BD" w:rsidRDefault="00292660" w:rsidP="00292660">
            <w:pPr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04"/>
                <w:id w:val="927313602"/>
              </w:sdtPr>
              <w:sdtContent/>
            </w:sdt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Pieteikumā iesniegtā tāme (pielikums 8.1.)  ir precīza un pamatota (balstīta uz reālām izmaksām): tāmē nav iekļautas nepamatotas izmaksas, izmaksas nav mākslīgi paaugstinātas un atbilst vidējām izmaksām konkrētajā nozarē; tāme atbilst projekta mērķos un uzdevumos paredzētā veikšanai);</w:t>
            </w:r>
            <w:sdt>
              <w:sdtPr>
                <w:tag w:val="goog_rdk_105"/>
                <w:id w:val="1750929120"/>
              </w:sdtPr>
              <w:sdtContent>
                <w:r w:rsidRPr="009933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Projekta budžeta tāmē norādīti izdevumi kas saistīti ar nepieciešamo aprīkojuma un materiālu iegādi, pakalpojumiem, mobilitātes u.c. uz pieteikuma realizāciju attiecināmajām izmaksām</w:t>
                </w:r>
              </w:sdtContent>
            </w:sdt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(attiecināms Pieteikumam „Lielais”)</w:t>
            </w:r>
          </w:p>
        </w:tc>
        <w:tc>
          <w:tcPr>
            <w:tcW w:w="2606" w:type="dxa"/>
          </w:tcPr>
          <w:p w:rsidR="00292660" w:rsidRPr="009933BD" w:rsidRDefault="00292660" w:rsidP="00612585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660" w:rsidRPr="009933BD" w:rsidTr="00612585">
        <w:tc>
          <w:tcPr>
            <w:tcW w:w="6858" w:type="dxa"/>
          </w:tcPr>
          <w:p w:rsidR="00292660" w:rsidRPr="009933BD" w:rsidRDefault="00292660" w:rsidP="00292660">
            <w:pPr>
              <w:numPr>
                <w:ilvl w:val="0"/>
                <w:numId w:val="2"/>
              </w:numPr>
              <w:tabs>
                <w:tab w:val="left" w:pos="426"/>
              </w:tabs>
              <w:spacing w:after="12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Eiropas Kopienas horizontālo prioritāšu ievērošana:</w:t>
            </w:r>
          </w:p>
        </w:tc>
        <w:tc>
          <w:tcPr>
            <w:tcW w:w="2606" w:type="dxa"/>
          </w:tcPr>
          <w:p w:rsidR="00292660" w:rsidRPr="009933BD" w:rsidRDefault="00292660" w:rsidP="00612585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660" w:rsidRPr="009933BD" w:rsidTr="00612585">
        <w:tc>
          <w:tcPr>
            <w:tcW w:w="6858" w:type="dxa"/>
          </w:tcPr>
          <w:p w:rsidR="00292660" w:rsidRPr="009933BD" w:rsidRDefault="00292660" w:rsidP="00612585">
            <w:pPr>
              <w:tabs>
                <w:tab w:val="left" w:pos="426"/>
              </w:tabs>
              <w:spacing w:after="120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8.1. Horizontālais princips “Vienlīdzīgas iespējas” (dzimumu līdztiesība, invaliditāte, vecums un etniskā piederība)</w:t>
            </w:r>
          </w:p>
        </w:tc>
        <w:tc>
          <w:tcPr>
            <w:tcW w:w="2606" w:type="dxa"/>
          </w:tcPr>
          <w:p w:rsidR="00292660" w:rsidRPr="009933BD" w:rsidRDefault="00292660" w:rsidP="00612585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660" w:rsidRPr="009933BD" w:rsidTr="00612585">
        <w:trPr>
          <w:trHeight w:val="379"/>
        </w:trPr>
        <w:tc>
          <w:tcPr>
            <w:tcW w:w="6858" w:type="dxa"/>
          </w:tcPr>
          <w:p w:rsidR="00292660" w:rsidRPr="009933BD" w:rsidRDefault="00292660" w:rsidP="00612585">
            <w:pPr>
              <w:tabs>
                <w:tab w:val="left" w:pos="426"/>
              </w:tabs>
              <w:spacing w:after="120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8.2. Horizontālais princips „Ilgtspējīga attīstība” (</w:t>
            </w:r>
            <w:proofErr w:type="spellStart"/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-inovācijas elements)</w:t>
            </w:r>
          </w:p>
        </w:tc>
        <w:tc>
          <w:tcPr>
            <w:tcW w:w="2606" w:type="dxa"/>
          </w:tcPr>
          <w:p w:rsidR="00292660" w:rsidRPr="009933BD" w:rsidRDefault="00292660" w:rsidP="00612585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2660" w:rsidRPr="009933BD" w:rsidRDefault="00292660" w:rsidP="00292660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sz w:val="24"/>
          <w:szCs w:val="24"/>
        </w:rPr>
        <w:t xml:space="preserve">Piezīmes: </w:t>
      </w:r>
      <w:r w:rsidRPr="009933BD">
        <w:rPr>
          <w:rFonts w:ascii="Times New Roman" w:eastAsia="Times New Roman" w:hAnsi="Times New Roman" w:cs="Times New Roman"/>
          <w:sz w:val="24"/>
          <w:szCs w:val="24"/>
        </w:rPr>
        <w:tab/>
      </w:r>
      <w:r w:rsidRPr="009933BD">
        <w:rPr>
          <w:rFonts w:ascii="Times New Roman" w:eastAsia="Times New Roman" w:hAnsi="Times New Roman" w:cs="Times New Roman"/>
          <w:sz w:val="24"/>
          <w:szCs w:val="24"/>
        </w:rPr>
        <w:tab/>
      </w:r>
      <w:r w:rsidRPr="009933B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2660" w:rsidRPr="009933BD" w:rsidRDefault="00292660" w:rsidP="00292660">
      <w:pPr>
        <w:numPr>
          <w:ilvl w:val="0"/>
          <w:numId w:val="3"/>
        </w:num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i/>
          <w:sz w:val="24"/>
          <w:szCs w:val="24"/>
        </w:rPr>
        <w:t xml:space="preserve">7. punktu vērtē, ja pretendents piesākas “augstākas gatavības līmeņa idejas attīstīšanai” </w:t>
      </w:r>
    </w:p>
    <w:p w:rsidR="00292660" w:rsidRPr="009933BD" w:rsidRDefault="00292660" w:rsidP="00292660">
      <w:pPr>
        <w:numPr>
          <w:ilvl w:val="0"/>
          <w:numId w:val="3"/>
        </w:num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i/>
          <w:sz w:val="24"/>
          <w:szCs w:val="24"/>
        </w:rPr>
        <w:t>Katra sadaļa tiek novērtēta 5 punktu sistēmā no 1 līdz 5 punktiem, kur 1-zemākais novērtējums un  5 – augstākais novērtējums.</w:t>
      </w:r>
      <w:r w:rsidRPr="009933B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933B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933BD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292660" w:rsidRPr="009933BD" w:rsidRDefault="00292660" w:rsidP="00292660">
      <w:pPr>
        <w:numPr>
          <w:ilvl w:val="0"/>
          <w:numId w:val="3"/>
        </w:num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i/>
          <w:sz w:val="24"/>
          <w:szCs w:val="24"/>
        </w:rPr>
        <w:t xml:space="preserve">Studentu inovāciju pieteikumu vērtē pēc punktos nr.1 līdz nr.8 noradītiem kritērijiem. </w:t>
      </w:r>
      <w:r w:rsidRPr="009933B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933B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933BD">
        <w:rPr>
          <w:rFonts w:ascii="Times New Roman" w:eastAsia="Times New Roman" w:hAnsi="Times New Roman" w:cs="Times New Roman"/>
          <w:i/>
          <w:sz w:val="24"/>
          <w:szCs w:val="24"/>
        </w:rPr>
        <w:tab/>
        <w:t>Maksimālais pieteikumā sasniedzamais punktu skaits -45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„Lielais”, 40 – „Mazais”</w:t>
      </w:r>
      <w:r w:rsidRPr="009933BD">
        <w:rPr>
          <w:rFonts w:ascii="Times New Roman" w:eastAsia="Times New Roman" w:hAnsi="Times New Roman" w:cs="Times New Roman"/>
          <w:i/>
          <w:sz w:val="24"/>
          <w:szCs w:val="24"/>
        </w:rPr>
        <w:t>, minimālais sasniedzamais punktus skaits studentu inovācijas pieteikuma apstiprināšanai - 27</w:t>
      </w:r>
      <w:r w:rsidRPr="009933BD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1C3E98" w:rsidRDefault="001C3E98">
      <w:bookmarkStart w:id="0" w:name="_GoBack"/>
      <w:bookmarkEnd w:id="0"/>
    </w:p>
    <w:sectPr w:rsidR="001C3E98" w:rsidSect="00E87FF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40E52"/>
    <w:multiLevelType w:val="multilevel"/>
    <w:tmpl w:val="04AECE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A152A44"/>
    <w:multiLevelType w:val="multilevel"/>
    <w:tmpl w:val="35E28D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78582B69"/>
    <w:multiLevelType w:val="multilevel"/>
    <w:tmpl w:val="1212989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931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60"/>
    <w:rsid w:val="001C3E98"/>
    <w:rsid w:val="00292660"/>
    <w:rsid w:val="004764B7"/>
    <w:rsid w:val="00E8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8E29D-5F47-4BBC-90FB-875FC89E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92660"/>
    <w:pPr>
      <w:spacing w:line="259" w:lineRule="auto"/>
      <w:ind w:firstLine="0"/>
      <w:jc w:val="left"/>
    </w:pPr>
    <w:rPr>
      <w:rFonts w:ascii="Calibri" w:eastAsia="Calibri" w:hAnsi="Calibri" w:cs="Calibri"/>
      <w:sz w:val="22"/>
      <w:szCs w:val="22"/>
      <w:lang w:eastAsia="en-GB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764B7"/>
    <w:pPr>
      <w:keepNext/>
      <w:keepLines/>
      <w:spacing w:before="40" w:after="40"/>
      <w:outlineLvl w:val="1"/>
    </w:pPr>
    <w:rPr>
      <w:rFonts w:eastAsiaTheme="majorEastAsia" w:cstheme="majorBidi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764B7"/>
    <w:rPr>
      <w:rFonts w:eastAsiaTheme="majorEastAsia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Irbe</dc:creator>
  <cp:keywords/>
  <dc:description/>
  <cp:lastModifiedBy>Ineta Irbe </cp:lastModifiedBy>
  <cp:revision>1</cp:revision>
  <dcterms:created xsi:type="dcterms:W3CDTF">2021-02-03T08:55:00Z</dcterms:created>
  <dcterms:modified xsi:type="dcterms:W3CDTF">2021-02-03T08:59:00Z</dcterms:modified>
</cp:coreProperties>
</file>